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A9" w:rsidRDefault="0020044E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1A51A9" w:rsidRDefault="0020044E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1A51A9" w:rsidRDefault="0020044E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00000"/>
          <w:sz w:val="22"/>
        </w:rPr>
        <w:t>6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教學課程，應依學校規定由開課單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位擬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具教學計畫，依大學法施行細則及專科學校法規定之課程規劃及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研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1A51A9" w:rsidRDefault="0020044E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1A51A9" w:rsidRDefault="0020044E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1A51A9" w:rsidRDefault="0020044E">
      <w:pPr>
        <w:pStyle w:val="Standard"/>
        <w:snapToGrid w:val="0"/>
        <w:spacing w:before="18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r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東海大學</w:t>
      </w:r>
    </w:p>
    <w:p w:rsidR="001A51A9" w:rsidRDefault="0020044E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r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111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r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上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 </w:t>
      </w:r>
      <w:r w:rsidR="00D6345E">
        <w:rPr>
          <w:rFonts w:ascii="標楷體" w:eastAsia="標楷體" w:hAnsi="標楷體" w:cs="Times New Roman"/>
          <w:b/>
          <w:color w:val="0D0D0D"/>
          <w:sz w:val="26"/>
          <w:szCs w:val="26"/>
        </w:rPr>
        <w:sym w:font="Wingdings 2" w:char="F0A2"/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1A51A9" w:rsidRDefault="0020044E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D4B8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2D4B89">
              <w:rPr>
                <w:rFonts w:ascii="標楷體" w:eastAsia="標楷體" w:hAnsi="標楷體" w:cs="Times New Roman"/>
                <w:color w:val="0D0D0D"/>
                <w:sz w:val="22"/>
              </w:rPr>
              <w:t>設計實務研究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D4B8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Research of the Practice Design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D4B8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1A51A9" w:rsidRDefault="002D4B8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▓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同步遠距教學主播學校  </w:t>
            </w:r>
          </w:p>
          <w:p w:rsidR="001A51A9" w:rsidRDefault="0020044E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1A51A9" w:rsidRDefault="0020044E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邱曉萍 助理教授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1A51A9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工業設計學系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1A51A9" w:rsidRDefault="001A51A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1A51A9" w:rsidRDefault="001A51A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□碩士班 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碩士班在職專班  □博士班</w:t>
            </w:r>
          </w:p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□日間部 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▓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進修部(夜間部)  □其他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1A51A9" w:rsidRDefault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sym w:font="Wingdings 2" w:char="F0A2"/>
            </w:r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專業科目    □教育科目   □其他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1A51A9" w:rsidRDefault="0020044E" w:rsidP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□所定  </w:t>
            </w:r>
            <w:r w:rsidR="00D6345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sym w:font="Wingdings 2" w:char="F0A2"/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sym w:font="Wingdings 2" w:char="F0A2"/>
            </w:r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sym w:font="Wingdings 2" w:char="F0A2"/>
            </w:r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必修  □選修 □其他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3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3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3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 w:rsidP="00D6345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r w:rsidR="00D6345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sym w:font="Wingdings 2" w:char="F0A2"/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1A51A9" w:rsidRDefault="00D6345E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sym w:font="Wingdings 2" w:char="F0A2"/>
            </w:r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國內主播 □</w:t>
            </w:r>
            <w:proofErr w:type="gramStart"/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Pr="00210D7B" w:rsidRDefault="00D6345E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 w:rsidRPr="00210D7B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https://ilearn.thu.edu.tw/</w:t>
            </w:r>
          </w:p>
        </w:tc>
      </w:tr>
      <w:tr w:rsidR="001A51A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Pr="00210D7B" w:rsidRDefault="00F0617F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 w:rsidRPr="00F0617F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http://desc.ithu.tw/111/1/7132</w:t>
            </w:r>
            <w:bookmarkStart w:id="0" w:name="_GoBack"/>
            <w:bookmarkEnd w:id="0"/>
          </w:p>
        </w:tc>
      </w:tr>
    </w:tbl>
    <w:p w:rsidR="001A51A9" w:rsidRDefault="0020044E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D6345E">
              <w:rPr>
                <w:rFonts w:ascii="標楷體" w:eastAsia="標楷體" w:hAnsi="標楷體" w:cs="Times New Roman" w:hint="eastAsia"/>
                <w:color w:val="0D0D0D"/>
                <w:szCs w:val="24"/>
              </w:rPr>
              <w:t>全球化(Globalization)的影響，產品設計開發也開始面臨更高的挑戰，創新設計與創新產業連結與規劃蔚為次世代競爭的條件之</w:t>
            </w:r>
            <w:proofErr w:type="gramStart"/>
            <w:r w:rsidRPr="00D6345E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一</w:t>
            </w:r>
            <w:proofErr w:type="gramEnd"/>
            <w:r w:rsidRPr="00D6345E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。如何透過跨領域的創新結合與管理將是本課程主要教授的核心。從全球的產業趨勢的發展，未來在永續設計、人性化通用與高齡者相關設計規劃、綠色設計等，將是次世代設計者面臨的問題，而這些設計的思維必須具備跨領域的知識與創新的能力。本課程將對於上述的趨勢提出概述與討論，期待不同領域的專業學習者能產生交互學習的機制，培育跨時代的專業跨領域的專業設計與管理的人才為要旨。</w:t>
            </w:r>
          </w:p>
        </w:tc>
      </w:tr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D6345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D6345E">
              <w:rPr>
                <w:rFonts w:ascii="標楷體" w:eastAsia="標楷體" w:hAnsi="標楷體" w:cs="Times New Roman" w:hint="eastAsia"/>
                <w:color w:val="0D0D0D"/>
                <w:szCs w:val="24"/>
              </w:rPr>
              <w:t>碩士在職專班一年級之研究生</w:t>
            </w:r>
          </w:p>
        </w:tc>
      </w:tr>
      <w:tr w:rsidR="001A51A9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Pr="00D6345E" w:rsidRDefault="0020044E">
            <w:pPr>
              <w:pStyle w:val="Standard"/>
              <w:snapToGrid w:val="0"/>
              <w:rPr>
                <w:rFonts w:ascii="標楷體" w:eastAsia="標楷體" w:hAnsi="標楷體" w:cs="Times New Roman"/>
                <w:b/>
                <w:color w:val="0D0D0D"/>
                <w:szCs w:val="24"/>
              </w:rPr>
            </w:pPr>
            <w:r w:rsidRPr="00D6345E">
              <w:rPr>
                <w:rFonts w:ascii="標楷體" w:eastAsia="標楷體" w:hAnsi="標楷體" w:cs="Times New Roman"/>
                <w:b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885"/>
              <w:gridCol w:w="851"/>
              <w:gridCol w:w="992"/>
              <w:gridCol w:w="712"/>
            </w:tblGrid>
            <w:tr w:rsidR="001A51A9" w:rsidRPr="00D6345E" w:rsidTr="00547E6C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</w:pPr>
                  <w:proofErr w:type="gramStart"/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週</w:t>
                  </w:r>
                  <w:proofErr w:type="gramEnd"/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5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授課方式及時數</w:t>
                  </w:r>
                </w:p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1A51A9" w:rsidRPr="00D6345E" w:rsidTr="00547E6C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1A51A9">
                  <w:pPr>
                    <w:rPr>
                      <w:b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1A51A9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1A51A9" w:rsidRPr="00D6345E" w:rsidTr="00547E6C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1A51A9">
                  <w:pPr>
                    <w:rPr>
                      <w:b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1A51A9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1A51A9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1A51A9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CB1C77" w:rsidRDefault="00D6345E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CB1C77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課程簡介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CB1C77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1A51A9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CB1C77" w:rsidRDefault="00D6345E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CB1C77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產品設計與開發-使用者研究(1</w:t>
                  </w:r>
                  <w:r w:rsidRPr="00CB1C77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CB1C77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1A51A9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D6345E" w:rsidP="00D6345E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</w:t>
                  </w:r>
                  <w:r w:rsidRPr="00D6345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-使用者研究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</w:t>
                  </w:r>
                  <w:r w:rsidRPr="00D6345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1A51A9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D6345E" w:rsidP="00D6345E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</w:t>
                  </w:r>
                  <w:r w:rsidRPr="00D6345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-用途理論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</w:t>
                  </w:r>
                  <w:r w:rsidRPr="00D6345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1A51A9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20044E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D6345E" w:rsidRDefault="00D6345E" w:rsidP="00D6345E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</w:t>
                  </w:r>
                  <w:r w:rsidRPr="00D6345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-用途理論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(2)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1A51A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51A9" w:rsidRPr="00CB1C77" w:rsidRDefault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</w:t>
                  </w:r>
                  <w:r w:rsidRPr="00D6345E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-概念與創意生成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-互動介面設計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產品設計與開發-互動介面設計(</w:t>
                  </w: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2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產品概念提案討論(1)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產品概念提案討論(</w:t>
                  </w: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2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-計劃書撰寫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產品設計與開發-計劃書撰寫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2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產品計劃書撰寫討論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-使用性測試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產品設計與開發-使用性測試(</w:t>
                  </w: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2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產品製造與功能性測試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(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1)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產品製造與功能性測試(</w:t>
                  </w: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2</w:t>
                  </w: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  <w:r w:rsidRPr="0076120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</w:tr>
            <w:tr w:rsidR="00CB1C77" w:rsidRPr="00D6345E" w:rsidTr="00547E6C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</w:pPr>
                  <w:r w:rsidRPr="00D6345E">
                    <w:rPr>
                      <w:rFonts w:ascii="標楷體" w:eastAsia="標楷體" w:hAnsi="標楷體" w:cs="Times New Roman"/>
                      <w:b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8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D6345E" w:rsidRDefault="00CB1C77" w:rsidP="00CB1C7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547E6C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最終產品提案與討論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Pr="00CB1C77" w:rsidRDefault="00CB1C77" w:rsidP="00CB1C7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C77" w:rsidRDefault="00CB1C77" w:rsidP="00CB1C77">
                  <w:pPr>
                    <w:jc w:val="center"/>
                  </w:pPr>
                </w:p>
              </w:tc>
            </w:tr>
          </w:tbl>
          <w:p w:rsidR="001A51A9" w:rsidRPr="00D6345E" w:rsidRDefault="001A51A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b/>
                <w:color w:val="0D0D0D"/>
                <w:szCs w:val="24"/>
              </w:rPr>
            </w:pPr>
          </w:p>
        </w:tc>
      </w:tr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1A51A9" w:rsidRDefault="001A51A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1A51A9" w:rsidRDefault="00CB1C77" w:rsidP="00CB1C77">
            <w:pPr>
              <w:pStyle w:val="Standard"/>
              <w:tabs>
                <w:tab w:val="left" w:pos="1344"/>
              </w:tabs>
              <w:snapToGrid w:val="0"/>
              <w:ind w:firstLineChars="117" w:firstLine="281"/>
              <w:jc w:val="both"/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CB1C77">
              <w:rPr>
                <w:rFonts w:ascii="標楷體" w:eastAsia="標楷體" w:hAnsi="標楷體" w:cs="Times New Roman" w:hint="eastAsia"/>
              </w:rPr>
              <w:t xml:space="preserve">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 w:rsidR="0020044E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1A51A9" w:rsidRDefault="0020044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1A51A9" w:rsidRDefault="0020044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1A51A9" w:rsidRDefault="00CB1C77" w:rsidP="00CB1C77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 w:rsidR="0020044E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 w:rsidR="00940269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r w:rsidR="00940269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>9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1A51A9" w:rsidRDefault="00CB1C77" w:rsidP="00CB1C77">
            <w:pPr>
              <w:pStyle w:val="Standard"/>
              <w:tabs>
                <w:tab w:val="left" w:pos="1344"/>
              </w:tabs>
              <w:snapToGrid w:val="0"/>
              <w:ind w:firstLineChars="117" w:firstLine="281"/>
              <w:jc w:val="both"/>
            </w:pPr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5.提供線上同步</w:t>
            </w:r>
            <w:r w:rsidR="0020044E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 w:rsidR="00940269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>15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r w:rsidR="00940269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>45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1A51A9" w:rsidRDefault="0020044E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1A51A9" w:rsidRDefault="0020044E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1A51A9" w:rsidRDefault="0020044E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1A51A9" w:rsidRDefault="0020044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□ 個人資料</w:t>
            </w:r>
          </w:p>
          <w:p w:rsidR="001A51A9" w:rsidRDefault="00CB1C7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1A51A9" w:rsidRDefault="0020044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1A51A9" w:rsidRDefault="0020044E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1A51A9" w:rsidRDefault="00CB1C7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1A51A9" w:rsidRDefault="00CB1C7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1A51A9" w:rsidRDefault="0020044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成績系統管理及查詢</w:t>
            </w:r>
          </w:p>
          <w:p w:rsidR="001A51A9" w:rsidRDefault="0020044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1A51A9" w:rsidRDefault="00CB1C7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1A51A9" w:rsidRDefault="00CB1C7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1A51A9" w:rsidRDefault="00CB1C7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各種教學活動之功能呈現</w:t>
            </w:r>
          </w:p>
          <w:p w:rsidR="001A51A9" w:rsidRDefault="0020044E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1A51A9" w:rsidRDefault="00CB1C77" w:rsidP="00CB1C77">
            <w:pPr>
              <w:pStyle w:val="Standard"/>
              <w:tabs>
                <w:tab w:val="left" w:pos="1504"/>
              </w:tabs>
              <w:snapToGrid w:val="0"/>
              <w:ind w:firstLineChars="117" w:firstLine="281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1A51A9" w:rsidRDefault="0020044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1A51A9" w:rsidRDefault="00CB1C77" w:rsidP="00CB1C77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 w:rsidRPr="00CB1C77">
              <w:rPr>
                <w:rFonts w:ascii="標楷體" w:eastAsia="標楷體" w:hAnsi="標楷體" w:cs="Times New Roman" w:hint="eastAsia"/>
              </w:rPr>
              <w:t>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20044E"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1A51A9" w:rsidRDefault="0020044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1A51A9" w:rsidRDefault="0020044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1A51A9" w:rsidRDefault="0020044E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1C77" w:rsidRPr="00CB1C77" w:rsidRDefault="00CB1C77" w:rsidP="00CB1C77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1.</w:t>
            </w:r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平時作業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(20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%)</w:t>
            </w:r>
          </w:p>
          <w:p w:rsidR="00CB1C77" w:rsidRPr="00CB1C77" w:rsidRDefault="00CB1C77" w:rsidP="00CB1C77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2.</w:t>
            </w:r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期中/期末報告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(60%)</w:t>
            </w:r>
          </w:p>
          <w:p w:rsidR="001A51A9" w:rsidRDefault="00CB1C77" w:rsidP="00CB1C77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3.</w:t>
            </w:r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出席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20%)</w:t>
            </w:r>
          </w:p>
        </w:tc>
      </w:tr>
      <w:tr w:rsidR="001A51A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1A51A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51A9" w:rsidRDefault="0020044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1C77" w:rsidRDefault="00CB1C77" w:rsidP="00CB1C77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ind w:left="281" w:hanging="281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本課程為必修課程，修課同學需準備相關設備及網路服務以利遠距教學之進行。</w:t>
            </w:r>
          </w:p>
          <w:p w:rsidR="001A51A9" w:rsidRPr="00CB1C77" w:rsidRDefault="00CB1C77" w:rsidP="00CB1C77">
            <w:pPr>
              <w:pStyle w:val="Standard"/>
              <w:numPr>
                <w:ilvl w:val="3"/>
                <w:numId w:val="5"/>
              </w:numPr>
              <w:tabs>
                <w:tab w:val="left" w:pos="742"/>
              </w:tabs>
              <w:snapToGrid w:val="0"/>
              <w:ind w:left="281" w:hanging="281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第18</w:t>
            </w:r>
            <w:proofErr w:type="gramStart"/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週</w:t>
            </w:r>
            <w:proofErr w:type="gramEnd"/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所有修課</w:t>
            </w:r>
            <w:proofErr w:type="gramStart"/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同學均須到</w:t>
            </w:r>
            <w:proofErr w:type="gramEnd"/>
            <w:r w:rsidRPr="00CB1C77">
              <w:rPr>
                <w:rFonts w:ascii="標楷體" w:eastAsia="標楷體" w:hAnsi="標楷體" w:cs="Times New Roman" w:hint="eastAsia"/>
                <w:color w:val="0D0D0D"/>
                <w:szCs w:val="24"/>
              </w:rPr>
              <w:t>校進行個人之專題報告及參與所有報告之討論。</w:t>
            </w:r>
          </w:p>
        </w:tc>
      </w:tr>
    </w:tbl>
    <w:p w:rsidR="001A51A9" w:rsidRDefault="001A51A9">
      <w:pPr>
        <w:pStyle w:val="Standard"/>
      </w:pPr>
    </w:p>
    <w:sectPr w:rsidR="001A51A9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C0" w:rsidRDefault="00F643C0">
      <w:r>
        <w:separator/>
      </w:r>
    </w:p>
  </w:endnote>
  <w:endnote w:type="continuationSeparator" w:id="0">
    <w:p w:rsidR="00F643C0" w:rsidRDefault="00F6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5B" w:rsidRDefault="0020044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F0617F">
      <w:rPr>
        <w:noProof/>
      </w:rPr>
      <w:t>3</w:t>
    </w:r>
    <w:r>
      <w:fldChar w:fldCharType="end"/>
    </w:r>
  </w:p>
  <w:p w:rsidR="00D4765B" w:rsidRDefault="00F643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C0" w:rsidRDefault="00F643C0">
      <w:r>
        <w:rPr>
          <w:color w:val="000000"/>
        </w:rPr>
        <w:separator/>
      </w:r>
    </w:p>
  </w:footnote>
  <w:footnote w:type="continuationSeparator" w:id="0">
    <w:p w:rsidR="00F643C0" w:rsidRDefault="00F6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5B" w:rsidRDefault="0020044E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108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481"/>
    <w:multiLevelType w:val="multilevel"/>
    <w:tmpl w:val="3C74AB30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E2347"/>
    <w:multiLevelType w:val="multilevel"/>
    <w:tmpl w:val="2B3E3A56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524A9"/>
    <w:multiLevelType w:val="multilevel"/>
    <w:tmpl w:val="4FF870C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6E30224"/>
    <w:multiLevelType w:val="multilevel"/>
    <w:tmpl w:val="7EBC6B48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BF74AA"/>
    <w:multiLevelType w:val="multilevel"/>
    <w:tmpl w:val="C3A40FBE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ED576F"/>
    <w:multiLevelType w:val="multilevel"/>
    <w:tmpl w:val="F11C5836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557B7"/>
    <w:multiLevelType w:val="multilevel"/>
    <w:tmpl w:val="BBB2252C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A667D"/>
    <w:multiLevelType w:val="multilevel"/>
    <w:tmpl w:val="4BDCA41A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5C7855"/>
    <w:multiLevelType w:val="multilevel"/>
    <w:tmpl w:val="7486C944"/>
    <w:styleLink w:val="WWNum4"/>
    <w:lvl w:ilvl="0">
      <w:start w:val="1"/>
      <w:numFmt w:val="japaneseCounting"/>
      <w:lvlText w:val="%1"/>
      <w:lvlJc w:val="left"/>
      <w:pPr>
        <w:ind w:left="425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abstractNum w:abstractNumId="9" w15:restartNumberingAfterBreak="0">
    <w:nsid w:val="44D55F25"/>
    <w:multiLevelType w:val="multilevel"/>
    <w:tmpl w:val="D3B8E016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F62BD"/>
    <w:multiLevelType w:val="multilevel"/>
    <w:tmpl w:val="4BBCC77A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B44DA3"/>
    <w:multiLevelType w:val="multilevel"/>
    <w:tmpl w:val="4CB8A3D0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474FE1"/>
    <w:multiLevelType w:val="multilevel"/>
    <w:tmpl w:val="6A20EEA4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584387"/>
    <w:multiLevelType w:val="multilevel"/>
    <w:tmpl w:val="9A58A304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1D4106"/>
    <w:multiLevelType w:val="multilevel"/>
    <w:tmpl w:val="A72E166E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A736FA"/>
    <w:multiLevelType w:val="multilevel"/>
    <w:tmpl w:val="8E18914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D40357"/>
    <w:multiLevelType w:val="multilevel"/>
    <w:tmpl w:val="902EA4BC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635B80"/>
    <w:multiLevelType w:val="multilevel"/>
    <w:tmpl w:val="FA2AC44A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D17B5"/>
    <w:multiLevelType w:val="multilevel"/>
    <w:tmpl w:val="3B78D32A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9461F4"/>
    <w:multiLevelType w:val="multilevel"/>
    <w:tmpl w:val="11E27DE0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33956"/>
    <w:multiLevelType w:val="multilevel"/>
    <w:tmpl w:val="9CD889FA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B123FA"/>
    <w:multiLevelType w:val="multilevel"/>
    <w:tmpl w:val="D2FCB0A0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261DD"/>
    <w:multiLevelType w:val="multilevel"/>
    <w:tmpl w:val="4EE41B10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2B0579"/>
    <w:multiLevelType w:val="multilevel"/>
    <w:tmpl w:val="6A40A83E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E61134"/>
    <w:multiLevelType w:val="multilevel"/>
    <w:tmpl w:val="37448A26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9"/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7"/>
  </w:num>
  <w:num w:numId="14">
    <w:abstractNumId w:val="20"/>
  </w:num>
  <w:num w:numId="15">
    <w:abstractNumId w:val="19"/>
  </w:num>
  <w:num w:numId="16">
    <w:abstractNumId w:val="14"/>
  </w:num>
  <w:num w:numId="17">
    <w:abstractNumId w:val="16"/>
  </w:num>
  <w:num w:numId="18">
    <w:abstractNumId w:val="6"/>
  </w:num>
  <w:num w:numId="19">
    <w:abstractNumId w:val="10"/>
  </w:num>
  <w:num w:numId="20">
    <w:abstractNumId w:val="0"/>
  </w:num>
  <w:num w:numId="21">
    <w:abstractNumId w:val="23"/>
  </w:num>
  <w:num w:numId="22">
    <w:abstractNumId w:val="22"/>
  </w:num>
  <w:num w:numId="23">
    <w:abstractNumId w:val="12"/>
  </w:num>
  <w:num w:numId="24">
    <w:abstractNumId w:val="13"/>
  </w:num>
  <w:num w:numId="25">
    <w:abstractNumId w:val="3"/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9"/>
    <w:rsid w:val="00061E4A"/>
    <w:rsid w:val="001A51A9"/>
    <w:rsid w:val="0020044E"/>
    <w:rsid w:val="00210D7B"/>
    <w:rsid w:val="002D4B89"/>
    <w:rsid w:val="00483DEB"/>
    <w:rsid w:val="004E6682"/>
    <w:rsid w:val="00547E6C"/>
    <w:rsid w:val="005A41B3"/>
    <w:rsid w:val="00825C3E"/>
    <w:rsid w:val="00940269"/>
    <w:rsid w:val="00A40135"/>
    <w:rsid w:val="00CB1C77"/>
    <w:rsid w:val="00D6345E"/>
    <w:rsid w:val="00E964C2"/>
    <w:rsid w:val="00F0617F"/>
    <w:rsid w:val="00F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246A1"/>
  <w15:docId w15:val="{AD9490E8-2B15-48BE-A5A9-371D747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林碧茵</cp:lastModifiedBy>
  <cp:revision>7</cp:revision>
  <cp:lastPrinted>2022-03-17T00:20:00Z</cp:lastPrinted>
  <dcterms:created xsi:type="dcterms:W3CDTF">2022-03-16T23:59:00Z</dcterms:created>
  <dcterms:modified xsi:type="dcterms:W3CDTF">2022-10-07T07:06:00Z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